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07" w:rsidRPr="00881247" w:rsidRDefault="009E0841">
      <w:pPr>
        <w:rPr>
          <w:sz w:val="24"/>
          <w:szCs w:val="24"/>
          <w:lang w:val="sl-SI"/>
        </w:rPr>
      </w:pPr>
      <w:r w:rsidRPr="00881247">
        <w:rPr>
          <w:noProof/>
          <w:sz w:val="20"/>
          <w:szCs w:val="20"/>
          <w:lang w:val="sl-SI" w:eastAsia="sl-SI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5758953</wp:posOffset>
            </wp:positionH>
            <wp:positionV relativeFrom="paragraph">
              <wp:posOffset>-1138692</wp:posOffset>
            </wp:positionV>
            <wp:extent cx="3811545" cy="3814119"/>
            <wp:effectExtent l="19050" t="0" r="0" b="0"/>
            <wp:wrapNone/>
            <wp:docPr id="1" name="Picture 1" descr="http://www.presentermedia.com/blog/wp-content/uploads/2012/07/world_religions_md_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sentermedia.com/blog/wp-content/uploads/2012/07/world_religions_md_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45" cy="381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E07" w:rsidRPr="00881247">
        <w:rPr>
          <w:sz w:val="20"/>
          <w:szCs w:val="20"/>
          <w:lang w:val="sl-SI"/>
        </w:rPr>
        <w:t>IZBIRNI PREDMET</w:t>
      </w:r>
      <w:r w:rsidR="00E84E07" w:rsidRPr="00881247">
        <w:rPr>
          <w:sz w:val="24"/>
          <w:szCs w:val="24"/>
          <w:lang w:val="sl-SI"/>
        </w:rPr>
        <w:t xml:space="preserve">:   </w:t>
      </w:r>
      <w:r w:rsidR="00E84E07" w:rsidRPr="00881247">
        <w:rPr>
          <w:b/>
          <w:color w:val="00B0F0"/>
          <w:sz w:val="28"/>
          <w:szCs w:val="28"/>
          <w:lang w:val="sl-SI"/>
        </w:rPr>
        <w:t>VERSTVA IN ETIKA</w:t>
      </w:r>
      <w:r w:rsidR="0099337B" w:rsidRPr="00881247">
        <w:rPr>
          <w:lang w:val="sl-SI"/>
        </w:rPr>
        <w:t xml:space="preserve"> </w:t>
      </w:r>
    </w:p>
    <w:p w:rsidR="00E84E07" w:rsidRPr="00881247" w:rsidRDefault="00E84E07" w:rsidP="00281D74">
      <w:pPr>
        <w:jc w:val="center"/>
        <w:rPr>
          <w:b/>
          <w:sz w:val="28"/>
          <w:szCs w:val="28"/>
          <w:lang w:val="sl-SI"/>
        </w:rPr>
      </w:pPr>
      <w:r w:rsidRPr="00881247">
        <w:rPr>
          <w:b/>
          <w:sz w:val="28"/>
          <w:szCs w:val="28"/>
          <w:lang w:val="sl-SI"/>
        </w:rPr>
        <w:t>ZAKAJ</w:t>
      </w:r>
      <w:r w:rsidR="00C40F21" w:rsidRPr="00881247">
        <w:rPr>
          <w:b/>
          <w:sz w:val="28"/>
          <w:szCs w:val="28"/>
          <w:lang w:val="sl-SI"/>
        </w:rPr>
        <w:t>?</w:t>
      </w:r>
    </w:p>
    <w:p w:rsidR="00E84E07" w:rsidRPr="00881247" w:rsidRDefault="00E84E07" w:rsidP="00E84E07">
      <w:pPr>
        <w:jc w:val="center"/>
        <w:rPr>
          <w:b/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AKTUANO</w:t>
      </w:r>
    </w:p>
    <w:p w:rsidR="00E84E07" w:rsidRPr="00881247" w:rsidRDefault="009E0841" w:rsidP="00881247">
      <w:pPr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Ž</w:t>
      </w:r>
      <w:r w:rsidR="00E84E07" w:rsidRPr="00881247">
        <w:rPr>
          <w:sz w:val="24"/>
          <w:szCs w:val="24"/>
          <w:lang w:val="sl-SI"/>
        </w:rPr>
        <w:t>ivimo v času vedno bolj intenzivnih stikov med različnimi kulturami in svetovi verstev postajajo vedno bolj del naše vsakdanjosti. Poznavanje teh je za razumevanje sodobnega sveta zelo pomembno.</w:t>
      </w:r>
    </w:p>
    <w:p w:rsidR="00E84E07" w:rsidRPr="00881247" w:rsidRDefault="00E84E07" w:rsidP="00E84E07">
      <w:pPr>
        <w:jc w:val="center"/>
        <w:rPr>
          <w:b/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ZANIMIVO</w:t>
      </w:r>
    </w:p>
    <w:p w:rsidR="00E84E07" w:rsidRPr="00881247" w:rsidRDefault="00E84E07" w:rsidP="00881247">
      <w:pPr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Tematika, ki zadeva verstva in etiko,</w:t>
      </w:r>
      <w:r w:rsidR="009E0841" w:rsidRP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vključuje raznovrstne vzorce razmišljanja, pravila, običaje. Poznavanje vsega tega je zanimivo za ljudi različnih starosti in prepričanj.</w:t>
      </w:r>
    </w:p>
    <w:p w:rsidR="00E84E07" w:rsidRPr="00881247" w:rsidRDefault="00E84E07" w:rsidP="00E84E07">
      <w:pPr>
        <w:jc w:val="center"/>
        <w:rPr>
          <w:b/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KORISTNO</w:t>
      </w:r>
    </w:p>
    <w:p w:rsidR="00281D74" w:rsidRPr="00881247" w:rsidRDefault="00E84E07" w:rsidP="00881247">
      <w:pPr>
        <w:jc w:val="center"/>
        <w:rPr>
          <w:sz w:val="19"/>
          <w:szCs w:val="24"/>
          <w:lang w:val="sl-SI"/>
        </w:rPr>
      </w:pPr>
      <w:r w:rsidRPr="00881247">
        <w:rPr>
          <w:sz w:val="19"/>
          <w:szCs w:val="24"/>
          <w:lang w:val="sl-SI"/>
        </w:rPr>
        <w:t>Znanje s tega področja je koristno in potrebno za pridobivanje splošne izobrazbe in tudi kot del širšega družboslovnega znanja, ki je uporabno na številnih področjih. Ne nazadnje pripomore k boljšemu poznavanju lastne tradicije in kulture.</w:t>
      </w:r>
    </w:p>
    <w:p w:rsidR="00E84E07" w:rsidRPr="00881247" w:rsidRDefault="00E84E07" w:rsidP="00281D74">
      <w:pPr>
        <w:jc w:val="center"/>
        <w:rPr>
          <w:b/>
          <w:sz w:val="28"/>
          <w:szCs w:val="28"/>
          <w:lang w:val="sl-SI"/>
        </w:rPr>
      </w:pPr>
      <w:r w:rsidRPr="00881247">
        <w:rPr>
          <w:b/>
          <w:sz w:val="28"/>
          <w:szCs w:val="28"/>
          <w:lang w:val="sl-SI"/>
        </w:rPr>
        <w:t>KAJ</w:t>
      </w:r>
      <w:r w:rsidR="00C40F21" w:rsidRPr="00881247">
        <w:rPr>
          <w:b/>
          <w:sz w:val="28"/>
          <w:szCs w:val="28"/>
          <w:lang w:val="sl-SI"/>
        </w:rPr>
        <w:t>?</w:t>
      </w:r>
    </w:p>
    <w:p w:rsidR="00E84E07" w:rsidRPr="00881247" w:rsidRDefault="00E84E07" w:rsidP="00881247">
      <w:pPr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Predmet je trileten (7. – 9.razred), vendar ga je možno obiskovati tudi eno ali dve leti. Vsako leto se obravnavajo različni tematski sklopi; ti so še dodatno razdeljeni na obvezne, obvezne izbirne in neobvezne vsebine.</w:t>
      </w:r>
    </w:p>
    <w:p w:rsidR="00C40F21" w:rsidRPr="00881247" w:rsidRDefault="00C40F21" w:rsidP="00881247">
      <w:pPr>
        <w:pStyle w:val="Odstavekseznama"/>
        <w:numPr>
          <w:ilvl w:val="0"/>
          <w:numId w:val="3"/>
        </w:numPr>
        <w:rPr>
          <w:color w:val="00B0F0"/>
          <w:sz w:val="24"/>
          <w:szCs w:val="24"/>
          <w:lang w:val="sl-SI"/>
        </w:rPr>
      </w:pPr>
      <w:r w:rsidRPr="00881247">
        <w:rPr>
          <w:b/>
          <w:color w:val="00B0F0"/>
          <w:sz w:val="24"/>
          <w:szCs w:val="24"/>
          <w:lang w:val="sl-SI"/>
        </w:rPr>
        <w:t xml:space="preserve">Verstva sveta – svetovi verstev </w:t>
      </w:r>
      <w:r w:rsidRPr="00881247">
        <w:rPr>
          <w:sz w:val="20"/>
          <w:szCs w:val="20"/>
          <w:lang w:val="sl-SI"/>
        </w:rPr>
        <w:t>(7. razred)</w:t>
      </w:r>
    </w:p>
    <w:p w:rsidR="00C40F21" w:rsidRPr="00881247" w:rsidRDefault="00C40F21" w:rsidP="00881247">
      <w:pPr>
        <w:pStyle w:val="Odstavekseznama"/>
        <w:numPr>
          <w:ilvl w:val="0"/>
          <w:numId w:val="3"/>
        </w:numPr>
        <w:rPr>
          <w:b/>
          <w:color w:val="00B0F0"/>
          <w:sz w:val="24"/>
          <w:szCs w:val="24"/>
          <w:lang w:val="sl-SI"/>
        </w:rPr>
      </w:pPr>
      <w:r w:rsidRPr="00881247">
        <w:rPr>
          <w:b/>
          <w:color w:val="00B0F0"/>
          <w:sz w:val="24"/>
          <w:szCs w:val="24"/>
          <w:lang w:val="sl-SI"/>
        </w:rPr>
        <w:t xml:space="preserve">Ljudje in verstva; verska kultura </w:t>
      </w:r>
      <w:r w:rsidRPr="00881247">
        <w:rPr>
          <w:sz w:val="20"/>
          <w:szCs w:val="20"/>
          <w:lang w:val="sl-SI"/>
        </w:rPr>
        <w:t>(8. razred)</w:t>
      </w:r>
    </w:p>
    <w:p w:rsidR="00C40F21" w:rsidRPr="00881247" w:rsidRDefault="00C40F21" w:rsidP="00881247">
      <w:pPr>
        <w:pStyle w:val="Odstavekseznama"/>
        <w:numPr>
          <w:ilvl w:val="0"/>
          <w:numId w:val="3"/>
        </w:numPr>
        <w:rPr>
          <w:b/>
          <w:sz w:val="24"/>
          <w:szCs w:val="24"/>
          <w:lang w:val="sl-SI"/>
        </w:rPr>
      </w:pPr>
      <w:r w:rsidRPr="00881247">
        <w:rPr>
          <w:b/>
          <w:color w:val="00B0F0"/>
          <w:sz w:val="24"/>
          <w:szCs w:val="24"/>
          <w:lang w:val="sl-SI"/>
        </w:rPr>
        <w:t>Krščanstvo in zahodna civilizacija</w:t>
      </w:r>
      <w:r w:rsidRPr="00881247">
        <w:rPr>
          <w:b/>
          <w:sz w:val="24"/>
          <w:szCs w:val="24"/>
          <w:lang w:val="sl-SI"/>
        </w:rPr>
        <w:t xml:space="preserve"> </w:t>
      </w:r>
      <w:r w:rsidRPr="00881247">
        <w:rPr>
          <w:sz w:val="20"/>
          <w:szCs w:val="20"/>
          <w:lang w:val="sl-SI"/>
        </w:rPr>
        <w:t>(9. razred)</w:t>
      </w:r>
    </w:p>
    <w:p w:rsidR="00881247" w:rsidRDefault="00881247" w:rsidP="00C40F21">
      <w:pPr>
        <w:rPr>
          <w:b/>
          <w:color w:val="00B0F0"/>
          <w:sz w:val="24"/>
          <w:szCs w:val="24"/>
          <w:lang w:val="sl-SI"/>
        </w:rPr>
      </w:pPr>
    </w:p>
    <w:p w:rsidR="00881247" w:rsidRDefault="00881247" w:rsidP="00C40F21">
      <w:pPr>
        <w:rPr>
          <w:b/>
          <w:color w:val="00B0F0"/>
          <w:sz w:val="24"/>
          <w:szCs w:val="24"/>
          <w:lang w:val="sl-SI"/>
        </w:rPr>
      </w:pPr>
    </w:p>
    <w:p w:rsidR="00C40F21" w:rsidRPr="00881247" w:rsidRDefault="00406DB2" w:rsidP="00C40F21">
      <w:pPr>
        <w:rPr>
          <w:b/>
          <w:sz w:val="24"/>
          <w:szCs w:val="24"/>
          <w:lang w:val="sl-SI"/>
        </w:rPr>
      </w:pPr>
      <w:r w:rsidRPr="00881247">
        <w:rPr>
          <w:b/>
          <w:noProof/>
          <w:color w:val="00B0F0"/>
          <w:sz w:val="24"/>
          <w:szCs w:val="24"/>
          <w:lang w:val="sl-SI" w:eastAsia="sl-SI" w:bidi="ar-SA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38735</wp:posOffset>
            </wp:positionV>
            <wp:extent cx="3811270" cy="3813810"/>
            <wp:effectExtent l="19050" t="0" r="0" b="0"/>
            <wp:wrapNone/>
            <wp:docPr id="4" name="Picture 4" descr="http://www.presentermedia.com/blog/wp-content/uploads/2012/07/world_religions_md_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esentermedia.com/blog/wp-content/uploads/2012/07/world_religions_md_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381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F21" w:rsidRPr="00881247">
        <w:rPr>
          <w:b/>
          <w:color w:val="00B0F0"/>
          <w:sz w:val="24"/>
          <w:szCs w:val="24"/>
          <w:lang w:val="sl-SI"/>
        </w:rPr>
        <w:t>Splošni cilji</w:t>
      </w:r>
      <w:r w:rsidR="00C40F21" w:rsidRPr="00881247">
        <w:rPr>
          <w:b/>
          <w:sz w:val="24"/>
          <w:szCs w:val="24"/>
          <w:lang w:val="sl-SI"/>
        </w:rPr>
        <w:t>:</w:t>
      </w:r>
    </w:p>
    <w:p w:rsidR="00C40F21" w:rsidRPr="00881247" w:rsidRDefault="00C40F21" w:rsidP="00C40F21">
      <w:pPr>
        <w:pStyle w:val="Odstavekseznama"/>
        <w:numPr>
          <w:ilvl w:val="0"/>
          <w:numId w:val="6"/>
        </w:numPr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pridobivanje objektivnega  znanja in razgledanosti na področju,</w:t>
      </w:r>
      <w:r w:rsidR="009E0841" w:rsidRP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ki ga predmet obravnava in s tem oblikovanje odgovorne samozavestne osebnosti, ki je pripravljena sprejemati drugačnost in biti strpna do te drugačnosti;</w:t>
      </w:r>
    </w:p>
    <w:p w:rsidR="00C40F21" w:rsidRPr="00881247" w:rsidRDefault="00C40F21" w:rsidP="0099337B">
      <w:pPr>
        <w:pStyle w:val="Odstavekseznama"/>
        <w:numPr>
          <w:ilvl w:val="0"/>
          <w:numId w:val="6"/>
        </w:numPr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 xml:space="preserve">priprava učencev na preseganje otroških modelov razmišljanja in na kritičen in konstruktiven vstop v družbo različnih kultur, pogledov in pričakovanj. </w:t>
      </w:r>
    </w:p>
    <w:p w:rsidR="0099337B" w:rsidRPr="00881247" w:rsidRDefault="0099337B" w:rsidP="00406DB2">
      <w:pPr>
        <w:pStyle w:val="Odstavekseznama"/>
        <w:rPr>
          <w:sz w:val="24"/>
          <w:szCs w:val="24"/>
          <w:lang w:val="sl-SI"/>
        </w:rPr>
      </w:pPr>
    </w:p>
    <w:p w:rsidR="00C40F21" w:rsidRPr="00881247" w:rsidRDefault="00C40F21" w:rsidP="00281D74">
      <w:pPr>
        <w:pStyle w:val="Odstavekseznama"/>
        <w:ind w:left="0"/>
        <w:jc w:val="center"/>
        <w:rPr>
          <w:b/>
          <w:sz w:val="28"/>
          <w:szCs w:val="28"/>
          <w:lang w:val="sl-SI"/>
        </w:rPr>
      </w:pPr>
      <w:r w:rsidRPr="00881247">
        <w:rPr>
          <w:b/>
          <w:sz w:val="28"/>
          <w:szCs w:val="28"/>
          <w:lang w:val="sl-SI"/>
        </w:rPr>
        <w:t>KAKO</w:t>
      </w:r>
      <w:r w:rsidR="00281D74" w:rsidRPr="00881247">
        <w:rPr>
          <w:b/>
          <w:sz w:val="28"/>
          <w:szCs w:val="28"/>
          <w:lang w:val="sl-SI"/>
        </w:rPr>
        <w:t>?</w:t>
      </w:r>
      <w:r w:rsidR="009E0841" w:rsidRPr="00881247">
        <w:rPr>
          <w:lang w:val="sl-SI"/>
        </w:rPr>
        <w:t xml:space="preserve"> </w:t>
      </w:r>
    </w:p>
    <w:p w:rsidR="00C40F21" w:rsidRPr="00881247" w:rsidRDefault="00C40F21" w:rsidP="00C40F21">
      <w:pPr>
        <w:pStyle w:val="Odstavekseznama"/>
        <w:ind w:left="0"/>
        <w:rPr>
          <w:sz w:val="24"/>
          <w:szCs w:val="24"/>
          <w:lang w:val="sl-SI"/>
        </w:rPr>
      </w:pPr>
    </w:p>
    <w:p w:rsidR="00C40F21" w:rsidRPr="00881247" w:rsidRDefault="00C40F21" w:rsidP="00C40F21">
      <w:pPr>
        <w:pStyle w:val="Odstavekseznama"/>
        <w:ind w:left="0"/>
        <w:rPr>
          <w:sz w:val="24"/>
          <w:szCs w:val="24"/>
          <w:lang w:val="sl-SI"/>
        </w:rPr>
      </w:pPr>
      <w:r w:rsidRPr="00881247">
        <w:rPr>
          <w:b/>
          <w:color w:val="00B0F0"/>
          <w:sz w:val="24"/>
          <w:szCs w:val="24"/>
          <w:lang w:val="sl-SI"/>
        </w:rPr>
        <w:t>Oblike</w:t>
      </w:r>
      <w:r w:rsidR="00281D74" w:rsidRPr="00881247">
        <w:rPr>
          <w:b/>
          <w:color w:val="00B0F0"/>
          <w:sz w:val="24"/>
          <w:szCs w:val="24"/>
          <w:lang w:val="sl-SI"/>
        </w:rPr>
        <w:t xml:space="preserve"> in metode dela</w:t>
      </w:r>
      <w:r w:rsidR="00281D74" w:rsidRPr="00881247">
        <w:rPr>
          <w:sz w:val="24"/>
          <w:szCs w:val="24"/>
          <w:lang w:val="sl-SI"/>
        </w:rPr>
        <w:t>:</w:t>
      </w:r>
    </w:p>
    <w:p w:rsidR="00281D74" w:rsidRPr="00881247" w:rsidRDefault="00281D74" w:rsidP="00C40F21">
      <w:pPr>
        <w:pStyle w:val="Odstavekseznama"/>
        <w:ind w:left="0"/>
        <w:rPr>
          <w:sz w:val="24"/>
          <w:szCs w:val="24"/>
          <w:lang w:val="sl-SI"/>
        </w:rPr>
      </w:pP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b/>
          <w:sz w:val="24"/>
          <w:szCs w:val="24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FRONTALNA OBLIKA</w:t>
      </w:r>
      <w:r w:rsidRPr="00881247">
        <w:rPr>
          <w:b/>
          <w:sz w:val="24"/>
          <w:szCs w:val="24"/>
          <w:lang w:val="sl-SI"/>
        </w:rPr>
        <w:t>: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ustna razlaga ob slikovnem materialu, ogle</w:t>
      </w:r>
      <w:r w:rsidR="00881247">
        <w:rPr>
          <w:sz w:val="24"/>
          <w:szCs w:val="24"/>
          <w:lang w:val="sl-SI"/>
        </w:rPr>
        <w:t>d</w:t>
      </w:r>
      <w:r w:rsidRPr="00881247">
        <w:rPr>
          <w:sz w:val="24"/>
          <w:szCs w:val="24"/>
          <w:lang w:val="sl-SI"/>
        </w:rPr>
        <w:t xml:space="preserve"> dokumentarnih in igranih filmov z versko vsebino, voden pogovor, debata.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SAMOSTOJNO</w:t>
      </w:r>
      <w:r w:rsidRPr="00881247">
        <w:rPr>
          <w:color w:val="00B0F0"/>
          <w:sz w:val="20"/>
          <w:szCs w:val="20"/>
          <w:lang w:val="sl-SI"/>
        </w:rPr>
        <w:t xml:space="preserve"> </w:t>
      </w:r>
      <w:r w:rsidRPr="00881247">
        <w:rPr>
          <w:b/>
          <w:color w:val="00B0F0"/>
          <w:sz w:val="20"/>
          <w:szCs w:val="20"/>
          <w:lang w:val="sl-SI"/>
        </w:rPr>
        <w:t>DELO</w:t>
      </w:r>
      <w:r w:rsidRPr="00881247">
        <w:rPr>
          <w:color w:val="00B0F0"/>
          <w:sz w:val="20"/>
          <w:szCs w:val="20"/>
          <w:lang w:val="sl-SI"/>
        </w:rPr>
        <w:t>: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delo z besedilom, iskanje informacij, izdelava</w:t>
      </w:r>
      <w:r w:rsid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seminarske</w:t>
      </w:r>
      <w:r w:rsid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naloge, branje,</w:t>
      </w:r>
      <w:r w:rsid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pripovedovanje,</w:t>
      </w:r>
      <w:r w:rsid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pisanje poroči</w:t>
      </w:r>
      <w:r w:rsidR="00881247">
        <w:rPr>
          <w:sz w:val="24"/>
          <w:szCs w:val="24"/>
          <w:lang w:val="sl-SI"/>
        </w:rPr>
        <w:t>l</w:t>
      </w:r>
      <w:r w:rsidRPr="00881247">
        <w:rPr>
          <w:sz w:val="24"/>
          <w:szCs w:val="24"/>
          <w:lang w:val="sl-SI"/>
        </w:rPr>
        <w:t>, poročanje o aktualnih dogodkih, povezanih z vero...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b/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USTVARJALNO DELO V SKUPINAH: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iskanje in uporaba različnih informacij, projektno delo,</w:t>
      </w:r>
      <w:r w:rsidR="00881247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sodelovalno učenj</w:t>
      </w:r>
      <w:r w:rsidR="00881247">
        <w:rPr>
          <w:sz w:val="24"/>
          <w:szCs w:val="24"/>
          <w:lang w:val="sl-SI"/>
        </w:rPr>
        <w:t>e</w:t>
      </w:r>
      <w:r w:rsidRPr="00881247">
        <w:rPr>
          <w:sz w:val="24"/>
          <w:szCs w:val="24"/>
          <w:lang w:val="sl-SI"/>
        </w:rPr>
        <w:t>...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b/>
          <w:color w:val="00B0F0"/>
          <w:sz w:val="20"/>
          <w:szCs w:val="20"/>
          <w:lang w:val="sl-SI"/>
        </w:rPr>
      </w:pPr>
      <w:r w:rsidRPr="00881247">
        <w:rPr>
          <w:b/>
          <w:color w:val="00B0F0"/>
          <w:sz w:val="20"/>
          <w:szCs w:val="20"/>
          <w:lang w:val="sl-SI"/>
        </w:rPr>
        <w:t>EKSKURZIJE:</w:t>
      </w:r>
    </w:p>
    <w:p w:rsidR="00281D74" w:rsidRPr="00881247" w:rsidRDefault="00281D74" w:rsidP="001774BB">
      <w:pPr>
        <w:pStyle w:val="Odstavekseznama"/>
        <w:spacing w:before="240" w:line="360" w:lineRule="auto"/>
        <w:ind w:left="0"/>
        <w:jc w:val="center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obisk verskih objektov in ustanov.</w:t>
      </w:r>
    </w:p>
    <w:p w:rsidR="0099337B" w:rsidRPr="00881247" w:rsidRDefault="0099337B" w:rsidP="00C40F21">
      <w:pPr>
        <w:pStyle w:val="Odstavekseznama"/>
        <w:ind w:left="0"/>
        <w:rPr>
          <w:sz w:val="24"/>
          <w:szCs w:val="24"/>
          <w:lang w:val="sl-SI"/>
        </w:rPr>
      </w:pPr>
    </w:p>
    <w:p w:rsidR="00C40F21" w:rsidRPr="00881247" w:rsidRDefault="0099337B" w:rsidP="0099337B">
      <w:pPr>
        <w:pStyle w:val="Odstavekseznama"/>
        <w:ind w:left="0"/>
        <w:rPr>
          <w:sz w:val="24"/>
          <w:szCs w:val="24"/>
          <w:lang w:val="sl-SI"/>
        </w:rPr>
      </w:pPr>
      <w:r w:rsidRPr="00881247">
        <w:rPr>
          <w:b/>
          <w:color w:val="00B0F0"/>
          <w:sz w:val="24"/>
          <w:szCs w:val="24"/>
          <w:lang w:val="sl-SI"/>
        </w:rPr>
        <w:t>Ocenjevanje znanja</w:t>
      </w:r>
      <w:r w:rsidRPr="00881247">
        <w:rPr>
          <w:sz w:val="24"/>
          <w:szCs w:val="24"/>
          <w:lang w:val="sl-SI"/>
        </w:rPr>
        <w:t>: ocenjuje se učenčevo znanje, razumevanje, sposobnost argumentacije. Ne ocenjuje se učenčevih vrednostnih stališč in čustvenega odnosa do posameznih tem.</w:t>
      </w:r>
      <w:bookmarkStart w:id="0" w:name="_GoBack"/>
      <w:bookmarkEnd w:id="0"/>
    </w:p>
    <w:p w:rsidR="001774BB" w:rsidRDefault="001774BB" w:rsidP="0099337B">
      <w:pPr>
        <w:pStyle w:val="Odstavekseznama"/>
        <w:ind w:left="9204" w:firstLine="708"/>
        <w:rPr>
          <w:sz w:val="24"/>
          <w:szCs w:val="24"/>
          <w:lang w:val="sl-SI"/>
        </w:rPr>
      </w:pPr>
    </w:p>
    <w:p w:rsidR="0099337B" w:rsidRPr="00881247" w:rsidRDefault="0099337B" w:rsidP="0099337B">
      <w:pPr>
        <w:pStyle w:val="Odstavekseznama"/>
        <w:ind w:left="9204" w:firstLine="708"/>
        <w:rPr>
          <w:sz w:val="24"/>
          <w:szCs w:val="24"/>
          <w:lang w:val="sl-SI"/>
        </w:rPr>
      </w:pPr>
      <w:r w:rsidRPr="00881247">
        <w:rPr>
          <w:sz w:val="24"/>
          <w:szCs w:val="24"/>
          <w:lang w:val="sl-SI"/>
        </w:rPr>
        <w:t>Učiteljica:</w:t>
      </w:r>
      <w:r w:rsidR="00E91092">
        <w:rPr>
          <w:sz w:val="24"/>
          <w:szCs w:val="24"/>
          <w:lang w:val="sl-SI"/>
        </w:rPr>
        <w:t xml:space="preserve"> </w:t>
      </w:r>
      <w:r w:rsidRPr="00881247">
        <w:rPr>
          <w:sz w:val="24"/>
          <w:szCs w:val="24"/>
          <w:lang w:val="sl-SI"/>
        </w:rPr>
        <w:t>Sonja Ferbežar</w:t>
      </w:r>
    </w:p>
    <w:sectPr w:rsidR="0099337B" w:rsidRPr="00881247" w:rsidSect="00C40F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639"/>
    <w:multiLevelType w:val="hybridMultilevel"/>
    <w:tmpl w:val="558C4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4CD7"/>
    <w:multiLevelType w:val="hybridMultilevel"/>
    <w:tmpl w:val="463E4114"/>
    <w:lvl w:ilvl="0" w:tplc="A49201F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032D8"/>
    <w:multiLevelType w:val="hybridMultilevel"/>
    <w:tmpl w:val="A63823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3F189F"/>
    <w:multiLevelType w:val="hybridMultilevel"/>
    <w:tmpl w:val="8B3AAAB8"/>
    <w:lvl w:ilvl="0" w:tplc="A49201F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0BAA"/>
    <w:multiLevelType w:val="hybridMultilevel"/>
    <w:tmpl w:val="4502BB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D0DA4"/>
    <w:multiLevelType w:val="hybridMultilevel"/>
    <w:tmpl w:val="D80CCB02"/>
    <w:lvl w:ilvl="0" w:tplc="A49201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07"/>
    <w:rsid w:val="001774BB"/>
    <w:rsid w:val="001C7F34"/>
    <w:rsid w:val="00202A59"/>
    <w:rsid w:val="00281D74"/>
    <w:rsid w:val="00315D37"/>
    <w:rsid w:val="00406DB2"/>
    <w:rsid w:val="00881247"/>
    <w:rsid w:val="0099337B"/>
    <w:rsid w:val="009E0841"/>
    <w:rsid w:val="00AB0130"/>
    <w:rsid w:val="00C40F21"/>
    <w:rsid w:val="00E84E07"/>
    <w:rsid w:val="00E91092"/>
    <w:rsid w:val="00ED35F5"/>
    <w:rsid w:val="00F12F0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401E1-3699-491F-9EE3-5C1CA67D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011E"/>
  </w:style>
  <w:style w:type="paragraph" w:styleId="Naslov1">
    <w:name w:val="heading 1"/>
    <w:basedOn w:val="Navaden"/>
    <w:next w:val="Navaden"/>
    <w:link w:val="Naslov1Znak"/>
    <w:uiPriority w:val="9"/>
    <w:qFormat/>
    <w:rsid w:val="00FC01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01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01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01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01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01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01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01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01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01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01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011E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01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01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01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011E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011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01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FC011E"/>
    <w:rPr>
      <w:b/>
      <w:bCs/>
      <w:caps/>
      <w:sz w:val="16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FC01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01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01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01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FC011E"/>
    <w:rPr>
      <w:b/>
      <w:bCs/>
    </w:rPr>
  </w:style>
  <w:style w:type="character" w:styleId="Poudarek">
    <w:name w:val="Emphasis"/>
    <w:uiPriority w:val="20"/>
    <w:qFormat/>
    <w:rsid w:val="00FC01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link w:val="BrezrazmikovZnak"/>
    <w:uiPriority w:val="1"/>
    <w:qFormat/>
    <w:rsid w:val="00FC011E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FC011E"/>
  </w:style>
  <w:style w:type="paragraph" w:styleId="Odstavekseznama">
    <w:name w:val="List Paragraph"/>
    <w:basedOn w:val="Navaden"/>
    <w:uiPriority w:val="34"/>
    <w:qFormat/>
    <w:rsid w:val="00FC011E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FC011E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FC011E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01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011E"/>
    <w:rPr>
      <w:b/>
      <w:bCs/>
      <w:i/>
      <w:iCs/>
    </w:rPr>
  </w:style>
  <w:style w:type="character" w:styleId="Neenpoudarek">
    <w:name w:val="Subtle Emphasis"/>
    <w:uiPriority w:val="19"/>
    <w:qFormat/>
    <w:rsid w:val="00FC011E"/>
    <w:rPr>
      <w:i/>
      <w:iCs/>
    </w:rPr>
  </w:style>
  <w:style w:type="character" w:styleId="Intenzivenpoudarek">
    <w:name w:val="Intense Emphasis"/>
    <w:uiPriority w:val="21"/>
    <w:qFormat/>
    <w:rsid w:val="00FC011E"/>
    <w:rPr>
      <w:b/>
      <w:bCs/>
    </w:rPr>
  </w:style>
  <w:style w:type="character" w:styleId="Neensklic">
    <w:name w:val="Subtle Reference"/>
    <w:uiPriority w:val="31"/>
    <w:qFormat/>
    <w:rsid w:val="00FC011E"/>
    <w:rPr>
      <w:smallCaps/>
    </w:rPr>
  </w:style>
  <w:style w:type="character" w:styleId="Intenzivensklic">
    <w:name w:val="Intense Reference"/>
    <w:uiPriority w:val="32"/>
    <w:qFormat/>
    <w:rsid w:val="00FC01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FC011E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011E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DBF9E-C69A-4DD0-880F-F08AFAD9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SONJA FERBEZAR</cp:lastModifiedBy>
  <cp:revision>3</cp:revision>
  <dcterms:created xsi:type="dcterms:W3CDTF">2014-03-28T19:48:00Z</dcterms:created>
  <dcterms:modified xsi:type="dcterms:W3CDTF">2016-03-16T20:26:00Z</dcterms:modified>
</cp:coreProperties>
</file>